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1D" w:rsidRPr="00784E1D" w:rsidRDefault="00784E1D" w:rsidP="00784E1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664593" cy="2255053"/>
            <wp:effectExtent l="0" t="0" r="0" b="0"/>
            <wp:docPr id="1" name="Рисунок 1" descr="C:\Users\Екатерина\Downloads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д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45" cy="22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Times New Roman" w:hAnsi="Times New Roman" w:cs="Times New Roman"/>
          <w:b/>
          <w:sz w:val="48"/>
          <w:szCs w:val="48"/>
        </w:rPr>
        <w:t>Захаров Николай Герасимович</w:t>
      </w:r>
    </w:p>
    <w:p w:rsidR="00784E1D" w:rsidRPr="00784E1D" w:rsidRDefault="00784E1D" w:rsidP="00784E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4E1D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</w:t>
      </w:r>
    </w:p>
    <w:p w:rsidR="00784E1D" w:rsidRPr="00784E1D" w:rsidRDefault="00784E1D" w:rsidP="007E651A">
      <w:pPr>
        <w:jc w:val="both"/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sz w:val="24"/>
          <w:szCs w:val="24"/>
        </w:rPr>
        <w:t>Родился 16 декабря 1925 года в селе Большой</w:t>
      </w:r>
      <w:proofErr w:type="gramStart"/>
      <w:r w:rsidRPr="00784E1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84E1D">
        <w:rPr>
          <w:rFonts w:ascii="Times New Roman" w:hAnsi="Times New Roman" w:cs="Times New Roman"/>
          <w:sz w:val="24"/>
          <w:szCs w:val="24"/>
        </w:rPr>
        <w:t xml:space="preserve">арай </w:t>
      </w:r>
      <w:proofErr w:type="spellStart"/>
      <w:r w:rsidRPr="00784E1D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784E1D">
        <w:rPr>
          <w:rFonts w:ascii="Times New Roman" w:hAnsi="Times New Roman" w:cs="Times New Roman"/>
          <w:sz w:val="24"/>
          <w:szCs w:val="24"/>
        </w:rPr>
        <w:t xml:space="preserve"> уезда Саратовской губернии. </w:t>
      </w:r>
    </w:p>
    <w:p w:rsidR="00784E1D" w:rsidRPr="00784E1D" w:rsidRDefault="00784E1D" w:rsidP="007E651A">
      <w:pPr>
        <w:jc w:val="both"/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sz w:val="24"/>
          <w:szCs w:val="24"/>
        </w:rPr>
        <w:t>До начала Великой Отечественной войны семья переехала в город Пушкин Ленинградской области (сейчас часть г</w:t>
      </w:r>
      <w:r w:rsidR="007E651A">
        <w:rPr>
          <w:rFonts w:ascii="Times New Roman" w:hAnsi="Times New Roman" w:cs="Times New Roman"/>
          <w:sz w:val="24"/>
          <w:szCs w:val="24"/>
        </w:rPr>
        <w:t xml:space="preserve">. </w:t>
      </w:r>
      <w:r w:rsidRPr="00784E1D">
        <w:rPr>
          <w:rFonts w:ascii="Times New Roman" w:hAnsi="Times New Roman" w:cs="Times New Roman"/>
          <w:sz w:val="24"/>
          <w:szCs w:val="24"/>
        </w:rPr>
        <w:t>Санкт-Петербург).</w:t>
      </w:r>
    </w:p>
    <w:p w:rsidR="00784E1D" w:rsidRPr="00784E1D" w:rsidRDefault="00784E1D" w:rsidP="007E651A">
      <w:pPr>
        <w:jc w:val="both"/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sz w:val="24"/>
          <w:szCs w:val="24"/>
        </w:rPr>
        <w:t>В начале Великой Отечественной войны был мобилизован на строительство оборонительных сооружений под Ленинградом. Оказавшись на оккупированной территории, нашел партизан и в июне 1942 года вступил в 5-ю партизанскую бригаду Ленинградской области.</w:t>
      </w:r>
    </w:p>
    <w:p w:rsidR="00784E1D" w:rsidRPr="00784E1D" w:rsidRDefault="00784E1D" w:rsidP="007E651A">
      <w:pPr>
        <w:jc w:val="both"/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sz w:val="24"/>
          <w:szCs w:val="24"/>
        </w:rPr>
        <w:t>С января 1943 года вступил в ряды Красной Армии (</w:t>
      </w:r>
      <w:proofErr w:type="gramStart"/>
      <w:r w:rsidRPr="00784E1D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784E1D">
        <w:rPr>
          <w:rFonts w:ascii="Times New Roman" w:hAnsi="Times New Roman" w:cs="Times New Roman"/>
          <w:sz w:val="24"/>
          <w:szCs w:val="24"/>
        </w:rPr>
        <w:t xml:space="preserve"> Ленинским районным военкоматом Ленинграда). С марта 1943 года воевал в составе 314-й стрелковой дивизии на </w:t>
      </w:r>
      <w:proofErr w:type="spellStart"/>
      <w:r w:rsidRPr="00784E1D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784E1D">
        <w:rPr>
          <w:rFonts w:ascii="Times New Roman" w:hAnsi="Times New Roman" w:cs="Times New Roman"/>
          <w:sz w:val="24"/>
          <w:szCs w:val="24"/>
        </w:rPr>
        <w:t xml:space="preserve"> фронте. Участвовал в </w:t>
      </w:r>
      <w:proofErr w:type="spellStart"/>
      <w:r w:rsidRPr="00784E1D">
        <w:rPr>
          <w:rFonts w:ascii="Times New Roman" w:hAnsi="Times New Roman" w:cs="Times New Roman"/>
          <w:sz w:val="24"/>
          <w:szCs w:val="24"/>
        </w:rPr>
        <w:t>Ленинградско</w:t>
      </w:r>
      <w:proofErr w:type="spellEnd"/>
      <w:r w:rsidR="007E651A">
        <w:rPr>
          <w:rFonts w:ascii="Times New Roman" w:hAnsi="Times New Roman" w:cs="Times New Roman"/>
          <w:sz w:val="24"/>
          <w:szCs w:val="24"/>
        </w:rPr>
        <w:t xml:space="preserve"> </w:t>
      </w:r>
      <w:r w:rsidRPr="00784E1D">
        <w:rPr>
          <w:rFonts w:ascii="Times New Roman" w:hAnsi="Times New Roman" w:cs="Times New Roman"/>
          <w:sz w:val="24"/>
          <w:szCs w:val="24"/>
        </w:rPr>
        <w:t>-</w:t>
      </w:r>
      <w:r w:rsidR="007E651A">
        <w:rPr>
          <w:rFonts w:ascii="Times New Roman" w:hAnsi="Times New Roman" w:cs="Times New Roman"/>
          <w:sz w:val="24"/>
          <w:szCs w:val="24"/>
        </w:rPr>
        <w:t xml:space="preserve"> </w:t>
      </w:r>
      <w:r w:rsidRPr="00784E1D">
        <w:rPr>
          <w:rFonts w:ascii="Times New Roman" w:hAnsi="Times New Roman" w:cs="Times New Roman"/>
          <w:sz w:val="24"/>
          <w:szCs w:val="24"/>
        </w:rPr>
        <w:t>Новгородской (январь-февраль 1944) и Выборгской (июнь 1944) наступательных операциях. Во время последней</w:t>
      </w:r>
      <w:r w:rsidR="007E651A">
        <w:rPr>
          <w:rFonts w:ascii="Times New Roman" w:hAnsi="Times New Roman" w:cs="Times New Roman"/>
          <w:sz w:val="24"/>
          <w:szCs w:val="24"/>
        </w:rPr>
        <w:t xml:space="preserve"> битвы</w:t>
      </w:r>
      <w:r w:rsidRPr="00784E1D">
        <w:rPr>
          <w:rFonts w:ascii="Times New Roman" w:hAnsi="Times New Roman" w:cs="Times New Roman"/>
          <w:sz w:val="24"/>
          <w:szCs w:val="24"/>
        </w:rPr>
        <w:t xml:space="preserve"> был тяжело ранен.</w:t>
      </w:r>
    </w:p>
    <w:p w:rsidR="00784E1D" w:rsidRPr="00784E1D" w:rsidRDefault="00784E1D" w:rsidP="007E651A">
      <w:pPr>
        <w:jc w:val="both"/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sz w:val="24"/>
          <w:szCs w:val="24"/>
        </w:rPr>
        <w:t>После выздоровления, с октября 1944 года и до конца войны – разведчик взвода разведки артиллерийского дивизиона 106-й гаубичной артиллерийской бригады большой мощности 15-й артиллерийской дивизии прорыва на 2-м Белорусском фронте. Участник Восточно-Прусской наступательной операции (январь-апрель 1945г) и штурма Кёнигсберга (апрель 1945).</w:t>
      </w:r>
    </w:p>
    <w:p w:rsidR="00784E1D" w:rsidRPr="00784E1D" w:rsidRDefault="00784E1D" w:rsidP="007E651A">
      <w:pPr>
        <w:jc w:val="both"/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sz w:val="24"/>
          <w:szCs w:val="24"/>
        </w:rPr>
        <w:t xml:space="preserve">После войны продолжал службу в Советской Армии. В 1950 году сержант Н.Г. Захаров уволен в запас. Работал инспектором по благоустройству города в Пушкинском районном совете депутатов трудящихся города Ленинграда. С 1951 года – слесарь контрольно-измерительных приборов на Ижорском заводе. С мая 1955 года всю свою дальнейшую трудовую жизнь (до марта 2002 года) работал на заводе №794 (с 1957 – предприятие «почтовый ящик №104», с 1966 – Ленинградский завод «Радиоприбор»). </w:t>
      </w:r>
    </w:p>
    <w:p w:rsidR="00784E1D" w:rsidRPr="00784E1D" w:rsidRDefault="00784E1D" w:rsidP="007E6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1D">
        <w:rPr>
          <w:rFonts w:ascii="Times New Roman" w:hAnsi="Times New Roman" w:cs="Times New Roman"/>
          <w:sz w:val="24"/>
          <w:szCs w:val="24"/>
        </w:rPr>
        <w:t>Жен</w:t>
      </w:r>
      <w:bookmarkStart w:id="0" w:name="_GoBack"/>
      <w:bookmarkEnd w:id="0"/>
      <w:r w:rsidRPr="00784E1D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784E1D">
        <w:rPr>
          <w:rFonts w:ascii="Times New Roman" w:hAnsi="Times New Roman" w:cs="Times New Roman"/>
          <w:sz w:val="24"/>
          <w:szCs w:val="24"/>
        </w:rPr>
        <w:t>, имеет двоих детей, троих внуков и четверых правнуков.</w:t>
      </w:r>
    </w:p>
    <w:p w:rsidR="00784E1D" w:rsidRPr="00784E1D" w:rsidRDefault="00784E1D" w:rsidP="00784E1D">
      <w:pPr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sz w:val="24"/>
          <w:szCs w:val="24"/>
        </w:rPr>
        <w:t xml:space="preserve">Награжден орденом Ленина и золотой медалью «Серп и Молот» (09.06.1977), Отечественной войны 2-й степени (11.03.1985), двумя орденами Красной Звезды (24.01.1945, 10.04.1945), орденом «Знак Почета» (26.04.1971), медалями «За взятие Кёнигсберга», «За победу над Германией в Великой Отечественной войне 1941-1945гг.», Жукова, «За взятие </w:t>
      </w:r>
      <w:proofErr w:type="spellStart"/>
      <w:r w:rsidRPr="00784E1D">
        <w:rPr>
          <w:rFonts w:ascii="Times New Roman" w:hAnsi="Times New Roman" w:cs="Times New Roman"/>
          <w:sz w:val="24"/>
          <w:szCs w:val="24"/>
        </w:rPr>
        <w:t>Пиллау</w:t>
      </w:r>
      <w:proofErr w:type="spellEnd"/>
      <w:r w:rsidRPr="00784E1D">
        <w:rPr>
          <w:rFonts w:ascii="Times New Roman" w:hAnsi="Times New Roman" w:cs="Times New Roman"/>
          <w:sz w:val="24"/>
          <w:szCs w:val="24"/>
        </w:rPr>
        <w:t>», «За оборону Ленинграда» и другими. Герой Социалистического Труда (Указ Президиума Верховного Совета СССР от 09.06.1977 «не подлежащий опубликованию»).</w:t>
      </w:r>
    </w:p>
    <w:p w:rsidR="00784E1D" w:rsidRPr="00784E1D" w:rsidRDefault="00784E1D" w:rsidP="00784E1D">
      <w:pPr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sz w:val="24"/>
          <w:szCs w:val="24"/>
        </w:rPr>
        <w:t>«Заслуженный рационализатор СССР», «Отличник изобретательства и рационализаторства».</w:t>
      </w:r>
    </w:p>
    <w:p w:rsidR="00784E1D" w:rsidRPr="00784E1D" w:rsidRDefault="00784E1D" w:rsidP="00784E1D">
      <w:pPr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sz w:val="24"/>
          <w:szCs w:val="24"/>
        </w:rPr>
        <w:t xml:space="preserve">Прадед </w:t>
      </w:r>
      <w:proofErr w:type="spellStart"/>
      <w:r w:rsidRPr="00784E1D">
        <w:rPr>
          <w:rFonts w:ascii="Times New Roman" w:hAnsi="Times New Roman" w:cs="Times New Roman"/>
          <w:sz w:val="24"/>
          <w:szCs w:val="24"/>
        </w:rPr>
        <w:t>Торпашёва</w:t>
      </w:r>
      <w:proofErr w:type="spellEnd"/>
      <w:r w:rsidRPr="00784E1D">
        <w:rPr>
          <w:rFonts w:ascii="Times New Roman" w:hAnsi="Times New Roman" w:cs="Times New Roman"/>
          <w:sz w:val="24"/>
          <w:szCs w:val="24"/>
        </w:rPr>
        <w:t xml:space="preserve"> Льва (9 группа)</w:t>
      </w:r>
    </w:p>
    <w:p w:rsidR="00784E1D" w:rsidRPr="00784E1D" w:rsidRDefault="00784E1D" w:rsidP="00784E1D">
      <w:pPr>
        <w:rPr>
          <w:rFonts w:ascii="Times New Roman" w:hAnsi="Times New Roman" w:cs="Times New Roman"/>
          <w:sz w:val="24"/>
          <w:szCs w:val="24"/>
        </w:rPr>
      </w:pPr>
      <w:r w:rsidRPr="00784E1D">
        <w:rPr>
          <w:rFonts w:ascii="Times New Roman" w:hAnsi="Times New Roman" w:cs="Times New Roman"/>
          <w:b/>
          <w:sz w:val="28"/>
          <w:szCs w:val="28"/>
          <w:u w:val="single"/>
        </w:rPr>
        <w:t>интервью</w:t>
      </w:r>
      <w:r w:rsidRPr="00784E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4E1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https://www.youtube.com/watch?v=kZk51xP50nk</w:t>
        </w:r>
      </w:hyperlink>
    </w:p>
    <w:p w:rsidR="00F80A33" w:rsidRPr="00784E1D" w:rsidRDefault="00F80A33">
      <w:pPr>
        <w:rPr>
          <w:rFonts w:ascii="Times New Roman" w:hAnsi="Times New Roman" w:cs="Times New Roman"/>
          <w:sz w:val="24"/>
          <w:szCs w:val="24"/>
        </w:rPr>
      </w:pPr>
    </w:p>
    <w:sectPr w:rsidR="00F80A33" w:rsidRPr="00784E1D" w:rsidSect="00784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1D"/>
    <w:rsid w:val="00784E1D"/>
    <w:rsid w:val="007E651A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E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E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k51xP50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чурюкина татьяна</cp:lastModifiedBy>
  <cp:revision>2</cp:revision>
  <dcterms:created xsi:type="dcterms:W3CDTF">2020-05-04T06:10:00Z</dcterms:created>
  <dcterms:modified xsi:type="dcterms:W3CDTF">2020-05-04T06:10:00Z</dcterms:modified>
</cp:coreProperties>
</file>